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8CD98C" w14:textId="1F66258C" w:rsidR="00E731F1" w:rsidRDefault="00E731F1" w:rsidP="009C35AF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Вопросы создания мусоросортировочного комплекса в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Няндомском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округе в формате открытого диалога обсудили с жителями округа министр природных ресурсов и ЛПК Архангельской области Игорь Мураев и советник Губернатора Архангельской области по вопросам экологии и обращения с отходами Алексей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Кувакин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>.</w:t>
      </w:r>
    </w:p>
    <w:p w14:paraId="2CBB2328" w14:textId="4C2DA8E2" w:rsidR="00081F3A" w:rsidRDefault="00081F3A" w:rsidP="009C35AF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Участниками встречи выступили</w:t>
      </w:r>
      <w:r w:rsidRPr="00081F3A">
        <w:rPr>
          <w:rFonts w:ascii="Times New Roman" w:hAnsi="Times New Roman" w:cs="Times New Roman"/>
          <w:iCs/>
          <w:sz w:val="24"/>
          <w:szCs w:val="24"/>
        </w:rPr>
        <w:t xml:space="preserve"> представители инициативных групп, предприятий </w:t>
      </w:r>
      <w:r>
        <w:rPr>
          <w:rFonts w:ascii="Times New Roman" w:hAnsi="Times New Roman" w:cs="Times New Roman"/>
          <w:iCs/>
          <w:sz w:val="24"/>
          <w:szCs w:val="24"/>
        </w:rPr>
        <w:t>и организаций муниципального</w:t>
      </w:r>
      <w:r w:rsidRPr="00081F3A">
        <w:rPr>
          <w:rFonts w:ascii="Times New Roman" w:hAnsi="Times New Roman" w:cs="Times New Roman"/>
          <w:iCs/>
          <w:sz w:val="24"/>
          <w:szCs w:val="24"/>
        </w:rPr>
        <w:t xml:space="preserve"> округа, общественности.</w:t>
      </w:r>
    </w:p>
    <w:p w14:paraId="5A91AD20" w14:textId="0EB4C377" w:rsidR="00E731F1" w:rsidRDefault="00ED293D" w:rsidP="009C35AF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Жителей активно интересовали потоки отходов на новый мусоросортировочный комплекс, технологии сортировки и размещения отходов, принцип выбора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Няндомского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округа и допустимость размещения объекта в запланированном месте, а также иные вопросы, касающиеся создания новой инфраструктуры по обращению с отходами.</w:t>
      </w:r>
    </w:p>
    <w:p w14:paraId="42BE89DF" w14:textId="77777777" w:rsidR="00081F3A" w:rsidRDefault="00081F3A" w:rsidP="009C35AF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7D84013D" w14:textId="4C308EC6" w:rsidR="00F30A34" w:rsidRDefault="00F30A34" w:rsidP="009C35AF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7DE22774" w14:textId="77777777" w:rsidR="00F30A34" w:rsidRDefault="00F30A34" w:rsidP="00F617E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E4A2930" w14:textId="3DF40F37" w:rsidR="001C3820" w:rsidRPr="009C35AF" w:rsidRDefault="009C35AF" w:rsidP="00F617EB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C35AF">
        <w:rPr>
          <w:rFonts w:ascii="Times New Roman" w:hAnsi="Times New Roman" w:cs="Times New Roman"/>
          <w:i/>
          <w:iCs/>
          <w:sz w:val="24"/>
          <w:szCs w:val="24"/>
        </w:rPr>
        <w:t>Результаты изысканий по той скважине, которая бурилась в феврале.</w:t>
      </w:r>
    </w:p>
    <w:p w14:paraId="1FAF073A" w14:textId="77777777" w:rsidR="00F617EB" w:rsidRPr="00F617EB" w:rsidRDefault="00F617EB" w:rsidP="00F617E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7EB">
        <w:rPr>
          <w:rFonts w:ascii="Times New Roman" w:hAnsi="Times New Roman" w:cs="Times New Roman"/>
          <w:sz w:val="24"/>
          <w:szCs w:val="24"/>
        </w:rPr>
        <w:t>В феврале бурение скважин не проводилось.</w:t>
      </w:r>
    </w:p>
    <w:p w14:paraId="18B504D4" w14:textId="77777777" w:rsidR="00F617EB" w:rsidRPr="00F617EB" w:rsidRDefault="00F617EB" w:rsidP="00F617E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7EB">
        <w:rPr>
          <w:rFonts w:ascii="Times New Roman" w:hAnsi="Times New Roman" w:cs="Times New Roman"/>
          <w:sz w:val="24"/>
          <w:szCs w:val="24"/>
        </w:rPr>
        <w:t>В рамках инженерных изысканий под проектирование комплекса обработки и утилизации твердых коммунальных отходов мощностью</w:t>
      </w:r>
    </w:p>
    <w:p w14:paraId="7386FACD" w14:textId="77777777" w:rsidR="00F617EB" w:rsidRPr="00F617EB" w:rsidRDefault="00F617EB" w:rsidP="00F617E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7EB">
        <w:rPr>
          <w:rFonts w:ascii="Times New Roman" w:hAnsi="Times New Roman" w:cs="Times New Roman"/>
          <w:sz w:val="24"/>
          <w:szCs w:val="24"/>
        </w:rPr>
        <w:t xml:space="preserve">60 тыс. тонн на территории в </w:t>
      </w:r>
      <w:proofErr w:type="spellStart"/>
      <w:r w:rsidRPr="00F617EB">
        <w:rPr>
          <w:rFonts w:ascii="Times New Roman" w:hAnsi="Times New Roman" w:cs="Times New Roman"/>
          <w:sz w:val="24"/>
          <w:szCs w:val="24"/>
        </w:rPr>
        <w:t>Няндомском</w:t>
      </w:r>
      <w:proofErr w:type="spellEnd"/>
      <w:r w:rsidRPr="00F617EB">
        <w:rPr>
          <w:rFonts w:ascii="Times New Roman" w:hAnsi="Times New Roman" w:cs="Times New Roman"/>
          <w:sz w:val="24"/>
          <w:szCs w:val="24"/>
        </w:rPr>
        <w:t xml:space="preserve"> округе полевые работы проводились с 7 по 24 августа 2022 г. Бурение выполнялось буровой установкой УБШМ 1-20, смонтированной на автомобиле «УАЗ», колонковым способом, в соответствии с приложением В СП 446.1325800.2019. Дополнительно в декабре 2022 года было выполнено бурение 23 скважины, глубиной 10,0-21,0 м. Всего в процессе работ на площадке пробурено</w:t>
      </w:r>
    </w:p>
    <w:p w14:paraId="1C5076BF" w14:textId="77777777" w:rsidR="00F617EB" w:rsidRPr="00F617EB" w:rsidRDefault="00F617EB" w:rsidP="00F617E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7EB">
        <w:rPr>
          <w:rFonts w:ascii="Times New Roman" w:hAnsi="Times New Roman" w:cs="Times New Roman"/>
          <w:sz w:val="24"/>
          <w:szCs w:val="24"/>
        </w:rPr>
        <w:t>68 скважин глубиной 10,0м и 14 скважин глубиной 5 м (текстовое приложение Д «Каталог геологических скважин»). Количество инженерно-геологических скважин принято исходя из размеров проектируемого здания,</w:t>
      </w:r>
    </w:p>
    <w:p w14:paraId="55E842FE" w14:textId="77777777" w:rsidR="00F617EB" w:rsidRPr="00F617EB" w:rsidRDefault="00F617EB" w:rsidP="00F617E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7EB">
        <w:rPr>
          <w:rFonts w:ascii="Times New Roman" w:hAnsi="Times New Roman" w:cs="Times New Roman"/>
          <w:sz w:val="24"/>
          <w:szCs w:val="24"/>
        </w:rPr>
        <w:t>в соответствии с п.7.2.5 СП 446.1325800.2019. Глубина скважин принята</w:t>
      </w:r>
    </w:p>
    <w:p w14:paraId="4A5F00A9" w14:textId="77777777" w:rsidR="00F617EB" w:rsidRPr="00F617EB" w:rsidRDefault="00F617EB" w:rsidP="00F617E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7EB">
        <w:rPr>
          <w:rFonts w:ascii="Times New Roman" w:hAnsi="Times New Roman" w:cs="Times New Roman"/>
          <w:sz w:val="24"/>
          <w:szCs w:val="24"/>
        </w:rPr>
        <w:t>с учетом типа фундамента, глубины заложения и наличия подвала,</w:t>
      </w:r>
    </w:p>
    <w:p w14:paraId="39A92CEF" w14:textId="77777777" w:rsidR="00F617EB" w:rsidRPr="00F617EB" w:rsidRDefault="00F617EB" w:rsidP="00F617E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7EB">
        <w:rPr>
          <w:rFonts w:ascii="Times New Roman" w:hAnsi="Times New Roman" w:cs="Times New Roman"/>
          <w:sz w:val="24"/>
          <w:szCs w:val="24"/>
        </w:rPr>
        <w:t>в соответствии с п.7.2 СП 446.1325800.2019. Для определения физико-механических свойств отобрано 301 проба грунта. Гидрогеологические наблюдения заключались в замерах уровней появления подземных вод и уровней установления через сутки после бурения в глинистых грунтах и через два часа в песчаных грунтах.</w:t>
      </w:r>
    </w:p>
    <w:p w14:paraId="2A2DA8FD" w14:textId="77777777" w:rsidR="00F617EB" w:rsidRPr="00F617EB" w:rsidRDefault="00F617EB" w:rsidP="00F617E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7EB">
        <w:rPr>
          <w:rFonts w:ascii="Times New Roman" w:hAnsi="Times New Roman" w:cs="Times New Roman"/>
          <w:sz w:val="24"/>
          <w:szCs w:val="24"/>
        </w:rPr>
        <w:t>10 февраля 2022 г. для целей проведения испытаний отобраны пробы воды природной грунтовой (подземной) объемом 5 л в пластиковой емкости</w:t>
      </w:r>
    </w:p>
    <w:p w14:paraId="34B8B56C" w14:textId="77777777" w:rsidR="00F617EB" w:rsidRPr="00F617EB" w:rsidRDefault="00F617EB" w:rsidP="00F617E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7EB">
        <w:rPr>
          <w:rFonts w:ascii="Times New Roman" w:hAnsi="Times New Roman" w:cs="Times New Roman"/>
          <w:sz w:val="24"/>
          <w:szCs w:val="24"/>
        </w:rPr>
        <w:lastRenderedPageBreak/>
        <w:t>и 0,1 л в стеклянной емкости. Испытания проведены федеральным государственным бюджетным учреждением «Государственный центр агрохимической службы «Вологодский» в период с 10 февраля по 9 марта</w:t>
      </w:r>
    </w:p>
    <w:p w14:paraId="2D14BCF6" w14:textId="77777777" w:rsidR="00F617EB" w:rsidRPr="00F617EB" w:rsidRDefault="00F617EB" w:rsidP="00F617E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7EB">
        <w:rPr>
          <w:rFonts w:ascii="Times New Roman" w:hAnsi="Times New Roman" w:cs="Times New Roman"/>
          <w:sz w:val="24"/>
          <w:szCs w:val="24"/>
        </w:rPr>
        <w:t>2022 г. Результаты испытаний приведены в Протоколе №2.0086 от 9 марта 2022 г. (приложение Я Технического отчета об инженерно-экологических изысканиях, шифр 037-21-ИЭИ, стр. 229).</w:t>
      </w:r>
    </w:p>
    <w:p w14:paraId="0FA20336" w14:textId="77777777" w:rsidR="00F617EB" w:rsidRPr="00F617EB" w:rsidRDefault="00F617EB" w:rsidP="00F617E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7EB">
        <w:rPr>
          <w:rFonts w:ascii="Times New Roman" w:hAnsi="Times New Roman" w:cs="Times New Roman"/>
          <w:sz w:val="24"/>
          <w:szCs w:val="24"/>
        </w:rPr>
        <w:t>В соответствии с Приложением 2 Справочника базовых цен</w:t>
      </w:r>
    </w:p>
    <w:p w14:paraId="5561D9ED" w14:textId="77777777" w:rsidR="00F617EB" w:rsidRPr="00F617EB" w:rsidRDefault="00F617EB" w:rsidP="00F617E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7EB">
        <w:rPr>
          <w:rFonts w:ascii="Times New Roman" w:hAnsi="Times New Roman" w:cs="Times New Roman"/>
          <w:sz w:val="24"/>
          <w:szCs w:val="24"/>
        </w:rPr>
        <w:t>на инженерно-геологические и инженерно-экологические изыскания, для города Няндома, расположенного в Архангельской области, южнее</w:t>
      </w:r>
    </w:p>
    <w:p w14:paraId="25F2327D" w14:textId="77777777" w:rsidR="00F617EB" w:rsidRPr="00F617EB" w:rsidRDefault="00F617EB" w:rsidP="00F617E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7EB">
        <w:rPr>
          <w:rFonts w:ascii="Times New Roman" w:hAnsi="Times New Roman" w:cs="Times New Roman"/>
          <w:sz w:val="24"/>
          <w:szCs w:val="24"/>
        </w:rPr>
        <w:t>64 градусов северной широты, неблагоприятный период принимается</w:t>
      </w:r>
    </w:p>
    <w:p w14:paraId="5787B3A2" w14:textId="77777777" w:rsidR="00F617EB" w:rsidRPr="00F617EB" w:rsidRDefault="00F617EB" w:rsidP="00F617E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7EB">
        <w:rPr>
          <w:rFonts w:ascii="Times New Roman" w:hAnsi="Times New Roman" w:cs="Times New Roman"/>
          <w:sz w:val="24"/>
          <w:szCs w:val="24"/>
        </w:rPr>
        <w:t>с 15 октября по 15 мая. В соответствии с п. 5.5.2 СП 502.1325800.2021 «Инженерно-экологические изыскания для строительства. Общие правила производства работ», исследования поверхностных и грунтовых вод могут осуществляться в неблагоприятный период. Работы, которые не выполняются в течение неблагоприятного периода, указаны в п. 5.5.3 СП 502.1325800.2021.</w:t>
      </w:r>
    </w:p>
    <w:p w14:paraId="0C033FF9" w14:textId="77777777" w:rsidR="00F617EB" w:rsidRPr="00F617EB" w:rsidRDefault="00F617EB" w:rsidP="00F617E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7EB">
        <w:rPr>
          <w:rFonts w:ascii="Times New Roman" w:hAnsi="Times New Roman" w:cs="Times New Roman"/>
          <w:sz w:val="24"/>
          <w:szCs w:val="24"/>
        </w:rPr>
        <w:t>Отбор проб воды природной (подземной) также производился 2 июня</w:t>
      </w:r>
    </w:p>
    <w:p w14:paraId="73B9D911" w14:textId="77777777" w:rsidR="00F617EB" w:rsidRPr="00F617EB" w:rsidRDefault="00F617EB" w:rsidP="00F617E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7EB">
        <w:rPr>
          <w:rFonts w:ascii="Times New Roman" w:hAnsi="Times New Roman" w:cs="Times New Roman"/>
          <w:sz w:val="24"/>
          <w:szCs w:val="24"/>
        </w:rPr>
        <w:t>и 27 сентября 2022 г. Испытания проводились ООО «Испытательный центр «</w:t>
      </w:r>
      <w:proofErr w:type="spellStart"/>
      <w:r w:rsidRPr="00F617EB">
        <w:rPr>
          <w:rFonts w:ascii="Times New Roman" w:hAnsi="Times New Roman" w:cs="Times New Roman"/>
          <w:sz w:val="24"/>
          <w:szCs w:val="24"/>
        </w:rPr>
        <w:t>Нортест</w:t>
      </w:r>
      <w:proofErr w:type="spellEnd"/>
      <w:r w:rsidRPr="00F617EB">
        <w:rPr>
          <w:rFonts w:ascii="Times New Roman" w:hAnsi="Times New Roman" w:cs="Times New Roman"/>
          <w:sz w:val="24"/>
          <w:szCs w:val="24"/>
        </w:rPr>
        <w:t>» в периоды со 2 по 7 июня и с 27 сентября по 13 октября соответственно. Протоколы испытаний приведены в приложении</w:t>
      </w:r>
    </w:p>
    <w:p w14:paraId="3BC9686C" w14:textId="77777777" w:rsidR="00F617EB" w:rsidRPr="00F617EB" w:rsidRDefault="00F617EB" w:rsidP="00F617E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7EB">
        <w:rPr>
          <w:rFonts w:ascii="Times New Roman" w:hAnsi="Times New Roman" w:cs="Times New Roman"/>
          <w:sz w:val="24"/>
          <w:szCs w:val="24"/>
        </w:rPr>
        <w:t>Я Технического отчета об инженерно-экологических изысканиях, шифр 037-21-ИЭИ, стр. 233 – 243.</w:t>
      </w:r>
    </w:p>
    <w:p w14:paraId="6E87A731" w14:textId="73F85BAC" w:rsidR="009C35AF" w:rsidRDefault="00F617EB" w:rsidP="00F617E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7EB">
        <w:rPr>
          <w:rFonts w:ascii="Times New Roman" w:hAnsi="Times New Roman" w:cs="Times New Roman"/>
          <w:sz w:val="24"/>
          <w:szCs w:val="24"/>
        </w:rPr>
        <w:t xml:space="preserve">Проектная документация, а также заключения проведенных экспертиз размещены на сайте акционерного общества «Архангельский экологический оператор» в разделе «Документы» по ссылке: </w:t>
      </w:r>
      <w:hyperlink r:id="rId5" w:history="1">
        <w:r w:rsidRPr="00604DA7">
          <w:rPr>
            <w:rStyle w:val="a6"/>
            <w:rFonts w:ascii="Times New Roman" w:hAnsi="Times New Roman" w:cs="Times New Roman"/>
            <w:sz w:val="24"/>
            <w:szCs w:val="24"/>
          </w:rPr>
          <w:t>https://aeo29.ru/documents/</w:t>
        </w:r>
      </w:hyperlink>
      <w:r w:rsidRPr="00F617EB">
        <w:rPr>
          <w:rFonts w:ascii="Times New Roman" w:hAnsi="Times New Roman" w:cs="Times New Roman"/>
          <w:sz w:val="24"/>
          <w:szCs w:val="24"/>
        </w:rPr>
        <w:t>.</w:t>
      </w:r>
    </w:p>
    <w:p w14:paraId="2E24A87E" w14:textId="77777777" w:rsidR="00F617EB" w:rsidRPr="009C35AF" w:rsidRDefault="00F617EB" w:rsidP="00F617E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01F7DA7" w14:textId="7CCA2D4E" w:rsidR="009C35AF" w:rsidRPr="00F617EB" w:rsidRDefault="009C35AF" w:rsidP="00F617EB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617EB">
        <w:rPr>
          <w:rFonts w:ascii="Times New Roman" w:hAnsi="Times New Roman" w:cs="Times New Roman"/>
          <w:i/>
          <w:iCs/>
          <w:sz w:val="24"/>
          <w:szCs w:val="24"/>
        </w:rPr>
        <w:t xml:space="preserve">Документы на </w:t>
      </w:r>
      <w:proofErr w:type="spellStart"/>
      <w:r w:rsidRPr="00F617EB">
        <w:rPr>
          <w:rFonts w:ascii="Times New Roman" w:hAnsi="Times New Roman" w:cs="Times New Roman"/>
          <w:i/>
          <w:iCs/>
          <w:sz w:val="24"/>
          <w:szCs w:val="24"/>
        </w:rPr>
        <w:t>геоменбрану</w:t>
      </w:r>
      <w:proofErr w:type="spellEnd"/>
      <w:r w:rsidRPr="00F617EB">
        <w:rPr>
          <w:rFonts w:ascii="Times New Roman" w:hAnsi="Times New Roman" w:cs="Times New Roman"/>
          <w:i/>
          <w:iCs/>
          <w:sz w:val="24"/>
          <w:szCs w:val="24"/>
        </w:rPr>
        <w:t xml:space="preserve"> и </w:t>
      </w:r>
      <w:proofErr w:type="spellStart"/>
      <w:r w:rsidRPr="00F617EB">
        <w:rPr>
          <w:rFonts w:ascii="Times New Roman" w:hAnsi="Times New Roman" w:cs="Times New Roman"/>
          <w:i/>
          <w:iCs/>
          <w:sz w:val="24"/>
          <w:szCs w:val="24"/>
        </w:rPr>
        <w:t>бентонитовый</w:t>
      </w:r>
      <w:proofErr w:type="spellEnd"/>
      <w:r w:rsidRPr="00F617EB">
        <w:rPr>
          <w:rFonts w:ascii="Times New Roman" w:hAnsi="Times New Roman" w:cs="Times New Roman"/>
          <w:i/>
          <w:iCs/>
          <w:sz w:val="24"/>
          <w:szCs w:val="24"/>
        </w:rPr>
        <w:t xml:space="preserve"> мат. Есть ли заключения </w:t>
      </w:r>
      <w:proofErr w:type="spellStart"/>
      <w:r w:rsidRPr="00F617EB">
        <w:rPr>
          <w:rFonts w:ascii="Times New Roman" w:hAnsi="Times New Roman" w:cs="Times New Roman"/>
          <w:i/>
          <w:iCs/>
          <w:sz w:val="24"/>
          <w:szCs w:val="24"/>
        </w:rPr>
        <w:t>рпн</w:t>
      </w:r>
      <w:proofErr w:type="spellEnd"/>
      <w:r w:rsidRPr="00F617EB">
        <w:rPr>
          <w:rFonts w:ascii="Times New Roman" w:hAnsi="Times New Roman" w:cs="Times New Roman"/>
          <w:i/>
          <w:iCs/>
          <w:sz w:val="24"/>
          <w:szCs w:val="24"/>
        </w:rPr>
        <w:t xml:space="preserve"> на данные материалы и технологии. Нужно прислать</w:t>
      </w:r>
    </w:p>
    <w:p w14:paraId="733905A4" w14:textId="4E095A80" w:rsidR="009C35AF" w:rsidRDefault="009C35AF" w:rsidP="00F617E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7EB">
        <w:rPr>
          <w:rFonts w:ascii="Times New Roman" w:hAnsi="Times New Roman" w:cs="Times New Roman"/>
          <w:sz w:val="24"/>
          <w:szCs w:val="24"/>
        </w:rPr>
        <w:t>К ПД (том ИОС7.1) приложены сертификаты соответствия (в приложении).</w:t>
      </w:r>
    </w:p>
    <w:p w14:paraId="57E1CB59" w14:textId="77777777" w:rsidR="00F617EB" w:rsidRPr="009C35AF" w:rsidRDefault="00F617EB" w:rsidP="00F617E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E696BAB" w14:textId="67F1B89D" w:rsidR="009C35AF" w:rsidRDefault="009C35AF" w:rsidP="00F617EB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C35AF">
        <w:rPr>
          <w:rFonts w:ascii="Times New Roman" w:hAnsi="Times New Roman" w:cs="Times New Roman"/>
          <w:i/>
          <w:iCs/>
          <w:sz w:val="24"/>
          <w:szCs w:val="24"/>
        </w:rPr>
        <w:t>Что там за водоём на участке - что за озеро? Может это как в Коряжме - выбрали грунт и котлован заполнился водой</w:t>
      </w:r>
    </w:p>
    <w:p w14:paraId="3F445BA4" w14:textId="747F6419" w:rsidR="009C35AF" w:rsidRDefault="009C35AF" w:rsidP="00F617E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9C35AF">
        <w:rPr>
          <w:rFonts w:ascii="Times New Roman" w:hAnsi="Times New Roman" w:cs="Times New Roman"/>
          <w:sz w:val="24"/>
          <w:szCs w:val="24"/>
        </w:rPr>
        <w:t>а момент проведения изысканий на участке было два участка заболоченности с уровнем воды не более 30 см. В основании участка глины, видимо из-за отсутствия водоотведения осадки скапливаются и не уходят в грунт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6300B7E" w14:textId="355861EE" w:rsidR="009C35AF" w:rsidRDefault="009C35AF" w:rsidP="009C35AF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C35A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01229E" wp14:editId="67AB6541">
            <wp:extent cx="6210300" cy="49657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1AFD8" w14:textId="0C42EFEC" w:rsidR="009C35AF" w:rsidRDefault="009C35AF" w:rsidP="009C35AF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C35A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3FD973" wp14:editId="629EB554">
            <wp:extent cx="6210300" cy="49441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94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AFB5C" w14:textId="77777777" w:rsidR="00F617EB" w:rsidRPr="009C35AF" w:rsidRDefault="00F617EB" w:rsidP="009C35AF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3AE31597" w14:textId="621AB609" w:rsidR="009C35AF" w:rsidRDefault="009C35AF" w:rsidP="00F617EB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C35AF">
        <w:rPr>
          <w:rFonts w:ascii="Times New Roman" w:hAnsi="Times New Roman" w:cs="Times New Roman"/>
          <w:i/>
          <w:iCs/>
          <w:sz w:val="24"/>
          <w:szCs w:val="24"/>
        </w:rPr>
        <w:t xml:space="preserve">Были разночтениях в площадях - на объект на изыскания и </w:t>
      </w:r>
      <w:proofErr w:type="spellStart"/>
      <w:r w:rsidRPr="009C35AF">
        <w:rPr>
          <w:rFonts w:ascii="Times New Roman" w:hAnsi="Times New Roman" w:cs="Times New Roman"/>
          <w:i/>
          <w:iCs/>
          <w:sz w:val="24"/>
          <w:szCs w:val="24"/>
        </w:rPr>
        <w:t>тд</w:t>
      </w:r>
      <w:proofErr w:type="spellEnd"/>
      <w:r w:rsidRPr="009C35AF">
        <w:rPr>
          <w:rFonts w:ascii="Times New Roman" w:hAnsi="Times New Roman" w:cs="Times New Roman"/>
          <w:i/>
          <w:iCs/>
          <w:sz w:val="24"/>
          <w:szCs w:val="24"/>
        </w:rPr>
        <w:t>. Посмотрите, что за площади в проекте фигурируют. Надо дать комментарии</w:t>
      </w:r>
    </w:p>
    <w:p w14:paraId="35C6523C" w14:textId="489A5B7E" w:rsidR="009C35AF" w:rsidRPr="009C35AF" w:rsidRDefault="009C35AF" w:rsidP="00F617E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9C35AF">
        <w:rPr>
          <w:rFonts w:ascii="Times New Roman" w:hAnsi="Times New Roman" w:cs="Times New Roman"/>
          <w:sz w:val="24"/>
          <w:szCs w:val="24"/>
        </w:rPr>
        <w:t xml:space="preserve"> проекте много разных площадей, без указания конкретного тома (а лучше и страницы) сказать сложно. Изыскания выполнялись на весь участок проектирования. Проектными решениями не задействуется северо-восточный угол участка, может они тут нашли разночтение (площадь проектирования меньше площади участка)?</w:t>
      </w:r>
    </w:p>
    <w:p w14:paraId="5F48FDEF" w14:textId="64B4C704" w:rsidR="009C35AF" w:rsidRDefault="009C35AF" w:rsidP="00F617EB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C35AF">
        <w:rPr>
          <w:rFonts w:ascii="Times New Roman" w:hAnsi="Times New Roman" w:cs="Times New Roman"/>
          <w:i/>
          <w:iCs/>
          <w:sz w:val="24"/>
          <w:szCs w:val="24"/>
        </w:rPr>
        <w:t>Дать схему отвода очищенного фильтрата - куда и как идёт</w:t>
      </w:r>
    </w:p>
    <w:p w14:paraId="0643C0EB" w14:textId="7D89F553" w:rsidR="009C35AF" w:rsidRDefault="006A5E0F" w:rsidP="00F617E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приложении приведены листы из тома ИОС3.5</w:t>
      </w:r>
      <w:r w:rsidR="00542CBB">
        <w:rPr>
          <w:rFonts w:ascii="Times New Roman" w:hAnsi="Times New Roman" w:cs="Times New Roman"/>
          <w:sz w:val="24"/>
          <w:szCs w:val="24"/>
        </w:rPr>
        <w:t xml:space="preserve">. Канализационная сеть сбора фильтрата К4 (розовая на схеме) собирает фильтрат по дну чаши захоронения, с участка компостирования, а также из приямков в здании МСК и направляет эти стоки в аккумулирующие резервуары фильтрата (поз. 11.1). Резервуары необходимы для накопления стоков в период снеготаяния и в весенний период. Благодаря этому неравномерность образования стоков в год выравнивается и очистные сооружения (поз. 11) в нормальном рабочем режиме откачивают из резервуаров фильтрат и очищают его. Концентрат фильтрата скапливается в отдельном резервуаре (поз. 11.2) и вывозится на утилизацию специализированными организациями, имеющими на это </w:t>
      </w:r>
      <w:r w:rsidR="00542CBB">
        <w:rPr>
          <w:rFonts w:ascii="Times New Roman" w:hAnsi="Times New Roman" w:cs="Times New Roman"/>
          <w:sz w:val="24"/>
          <w:szCs w:val="24"/>
        </w:rPr>
        <w:lastRenderedPageBreak/>
        <w:t xml:space="preserve">лицензию (после достижения полигона высоты в 10 метров можно будет лить обратно на чашу). Очищенные стоки после очистных соответствуют требованиям для сброса в </w:t>
      </w:r>
      <w:proofErr w:type="spellStart"/>
      <w:r w:rsidR="00542CBB">
        <w:rPr>
          <w:rFonts w:ascii="Times New Roman" w:hAnsi="Times New Roman" w:cs="Times New Roman"/>
          <w:sz w:val="24"/>
          <w:szCs w:val="24"/>
        </w:rPr>
        <w:t>рыбохозяйственные</w:t>
      </w:r>
      <w:proofErr w:type="spellEnd"/>
      <w:r w:rsidR="00542CBB">
        <w:rPr>
          <w:rFonts w:ascii="Times New Roman" w:hAnsi="Times New Roman" w:cs="Times New Roman"/>
          <w:sz w:val="24"/>
          <w:szCs w:val="24"/>
        </w:rPr>
        <w:t xml:space="preserve"> объекты и направляются на насосную станцию очищенных стоков (поз. 34), откуда по напорному коллектору (зеленая сеть) </w:t>
      </w:r>
      <w:r w:rsidR="00356BE1">
        <w:rPr>
          <w:rFonts w:ascii="Times New Roman" w:hAnsi="Times New Roman" w:cs="Times New Roman"/>
          <w:sz w:val="24"/>
          <w:szCs w:val="24"/>
        </w:rPr>
        <w:t xml:space="preserve">направляется в болото на востоке (исток реки </w:t>
      </w:r>
      <w:proofErr w:type="spellStart"/>
      <w:r w:rsidR="00356BE1">
        <w:rPr>
          <w:rFonts w:ascii="Times New Roman" w:hAnsi="Times New Roman" w:cs="Times New Roman"/>
          <w:sz w:val="24"/>
          <w:szCs w:val="24"/>
        </w:rPr>
        <w:t>Шолга</w:t>
      </w:r>
      <w:proofErr w:type="spellEnd"/>
      <w:r w:rsidR="00356BE1">
        <w:rPr>
          <w:rFonts w:ascii="Times New Roman" w:hAnsi="Times New Roman" w:cs="Times New Roman"/>
          <w:sz w:val="24"/>
          <w:szCs w:val="24"/>
        </w:rPr>
        <w:t>).</w:t>
      </w:r>
    </w:p>
    <w:p w14:paraId="30956990" w14:textId="77777777" w:rsidR="00F617EB" w:rsidRPr="009C35AF" w:rsidRDefault="00F617EB" w:rsidP="00F617E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9E30A66" w14:textId="497EF4B1" w:rsidR="009C35AF" w:rsidRDefault="009C35AF" w:rsidP="00F617EB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C35AF">
        <w:rPr>
          <w:rFonts w:ascii="Times New Roman" w:hAnsi="Times New Roman" w:cs="Times New Roman"/>
          <w:i/>
          <w:iCs/>
          <w:sz w:val="24"/>
          <w:szCs w:val="24"/>
        </w:rPr>
        <w:t>Описать систему экологического контроля на стадии строительства и на стадии дальнейшей эксплуатации</w:t>
      </w:r>
    </w:p>
    <w:p w14:paraId="267E14DA" w14:textId="6EFF8F41" w:rsidR="00243B27" w:rsidRDefault="00243B27" w:rsidP="00F617E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См. отдельный файл.</w:t>
      </w:r>
    </w:p>
    <w:p w14:paraId="5D279790" w14:textId="77777777" w:rsidR="00F617EB" w:rsidRPr="00243B27" w:rsidRDefault="00F617EB" w:rsidP="00F617E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AAB11CE" w14:textId="2CF63688" w:rsidR="009C35AF" w:rsidRDefault="009C35AF" w:rsidP="00F617EB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C35AF">
        <w:rPr>
          <w:rFonts w:ascii="Times New Roman" w:hAnsi="Times New Roman" w:cs="Times New Roman"/>
          <w:i/>
          <w:iCs/>
          <w:sz w:val="24"/>
          <w:szCs w:val="24"/>
        </w:rPr>
        <w:t>Скважины пробы Лаборатория контроль за лабораторией</w:t>
      </w:r>
    </w:p>
    <w:p w14:paraId="7C96C5C3" w14:textId="41FA8C12" w:rsidR="00243B27" w:rsidRDefault="005E79ED" w:rsidP="00F617E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79ED">
        <w:rPr>
          <w:rFonts w:ascii="Times New Roman" w:hAnsi="Times New Roman" w:cs="Times New Roman"/>
          <w:sz w:val="24"/>
          <w:szCs w:val="24"/>
        </w:rPr>
        <w:t>Измерения физических и радиационных факторов проводятся на базе испытательной лаборатории, аккредитованной в Национальной системе аккредитации. Аттестат аккредитации № RA.RU.21АГ36 выдан 16 июня 2015 года, процедура подтверждения компетентности пройдена, приказ Федеральной службы по аккредитации от 29.08.2018 года № ПК1-1769 «О подтверждении компетентности и расширения области аккредитации Общества с ограниченной ответственностью «Алгоритм»</w:t>
      </w:r>
      <w:r w:rsidR="009D144B">
        <w:rPr>
          <w:rFonts w:ascii="Times New Roman" w:hAnsi="Times New Roman" w:cs="Times New Roman"/>
          <w:sz w:val="24"/>
          <w:szCs w:val="24"/>
        </w:rPr>
        <w:t>.</w:t>
      </w:r>
    </w:p>
    <w:p w14:paraId="43DC6A40" w14:textId="0EF252EF" w:rsidR="009D144B" w:rsidRDefault="009D144B" w:rsidP="00243B27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843E2F" wp14:editId="5E0C0A41">
            <wp:extent cx="5953125" cy="4209188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948" cy="421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453D9" w14:textId="36CC8986" w:rsidR="009D144B" w:rsidRDefault="009D144B" w:rsidP="00F617E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Протоколы испытаний, выполненных данной лабораторией, приведены в отчетной документации по инженерно-экологическим изысканиям.</w:t>
      </w:r>
    </w:p>
    <w:p w14:paraId="5FC4ADBF" w14:textId="17179A48" w:rsidR="009D144B" w:rsidRDefault="009D144B" w:rsidP="00F617E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Физико-механические свойства грунтов определялись в грунтовой лаборатории ООО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ГеоСтройПроект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0B3F03">
        <w:rPr>
          <w:rFonts w:ascii="Times New Roman" w:hAnsi="Times New Roman" w:cs="Times New Roman"/>
          <w:sz w:val="24"/>
          <w:szCs w:val="24"/>
        </w:rPr>
        <w:t>. Результаты испытаний приведены в отчете по инженерно-геологическим изысканиям.</w:t>
      </w:r>
    </w:p>
    <w:p w14:paraId="7D2532B7" w14:textId="45C90AC6" w:rsidR="000B3F03" w:rsidRPr="00F617EB" w:rsidRDefault="000B3F03" w:rsidP="00F617EB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B3F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DC1A9D" wp14:editId="5FF5F2A4">
            <wp:extent cx="5934903" cy="8430802"/>
            <wp:effectExtent l="0" t="0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4903" cy="843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3F03" w:rsidRPr="00F617EB" w:rsidSect="009C35A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E5A36"/>
    <w:multiLevelType w:val="hybridMultilevel"/>
    <w:tmpl w:val="56264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7F9"/>
    <w:rsid w:val="00081F3A"/>
    <w:rsid w:val="000B3F03"/>
    <w:rsid w:val="00130FD6"/>
    <w:rsid w:val="001A17F9"/>
    <w:rsid w:val="001C3820"/>
    <w:rsid w:val="00243B27"/>
    <w:rsid w:val="00356BE1"/>
    <w:rsid w:val="00542CBB"/>
    <w:rsid w:val="005E79ED"/>
    <w:rsid w:val="006A5E0F"/>
    <w:rsid w:val="009C35AF"/>
    <w:rsid w:val="009D144B"/>
    <w:rsid w:val="00AD03E5"/>
    <w:rsid w:val="00E731F1"/>
    <w:rsid w:val="00ED293D"/>
    <w:rsid w:val="00F30A34"/>
    <w:rsid w:val="00F61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CA741"/>
  <w15:chartTrackingRefBased/>
  <w15:docId w15:val="{C5A7786E-BABB-4F60-9B5C-0726A897E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35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30F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30FD6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F617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817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aeo29.ru/documents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6</Pages>
  <Words>999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Рожков</dc:creator>
  <cp:keywords/>
  <dc:description/>
  <cp:lastModifiedBy>Волоковых Татьяна Сергеевна</cp:lastModifiedBy>
  <cp:revision>7</cp:revision>
  <cp:lastPrinted>2023-12-22T14:15:00Z</cp:lastPrinted>
  <dcterms:created xsi:type="dcterms:W3CDTF">2023-12-19T12:40:00Z</dcterms:created>
  <dcterms:modified xsi:type="dcterms:W3CDTF">2024-03-18T13:17:00Z</dcterms:modified>
</cp:coreProperties>
</file>